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13: TACPA PREFERENCE REQUEST FORMS</w:t>
      </w:r>
    </w:p>
    <w:p w14:paraId="0000000B">
      <w:pPr>
        <w:spacing w:line="360"/>
      </w:pPr>
      <w:r>
        <w:t xml:space="preserve">If applicable, in accordance with </w:t>
      </w:r>
      <w:r>
        <w:t>SECTION 3.2.12.6. TARGET AREA CONTRACT PREFERENCE ACT (TACPA) (O)</w:t>
      </w:r>
      <w:r>
        <w:t xml:space="preserve"> the Bidder must complete and submit </w:t>
      </w:r>
      <w:r>
        <w:rPr>
          <w:shd w:val="clear" w:fill="FFFFFF"/>
        </w:rPr>
        <w:t>with its proposal the required applications/forms.</w:t>
      </w:r>
    </w:p>
    <w:p w14:paraId="0000000C">
      <w:pPr>
        <w:spacing w:line="360"/>
      </w:pPr>
      <w:r>
        <w:t>The required applications/forms are as follows:</w:t>
      </w:r>
    </w:p>
    <w:p w14:paraId="0000000D">
      <w:pPr>
        <w:numPr>
          <w:ilvl w:val="0"/>
          <w:numId w:val="1"/>
        </w:numPr>
        <w:spacing w:line="360" w:before="0" w:after="0"/>
      </w:pPr>
      <w:r>
        <w:t>TACPA (Std. 830)</w:t>
      </w:r>
    </w:p>
    <w:p w14:paraId="0000000E">
      <w:pPr>
        <w:numPr>
          <w:ilvl w:val="0"/>
          <w:numId w:val="1"/>
        </w:numPr>
        <w:spacing w:line="360" w:before="0" w:after="0"/>
      </w:pPr>
      <w:r>
        <w:t>Bidder’s Summary of Contract Activities and Labor Hours (DGS/PD 525)</w:t>
      </w:r>
    </w:p>
    <w:p w14:paraId="0000000F">
      <w:pPr>
        <w:numPr>
          <w:ilvl w:val="0"/>
          <w:numId w:val="1"/>
        </w:numPr>
        <w:spacing w:line="360" w:before="0" w:after="0"/>
      </w:pPr>
      <w:r>
        <w:t>Manufacturer Summary of Contract Activities and Labor Hours (DGS/PD 526).</w:t>
      </w:r>
    </w:p>
    <w:p w14:paraId="00000010">
      <w:pPr>
        <w:spacing w:line="360"/>
      </w:pPr>
      <w:hyperlink r:id="rId3">
        <w:r>
          <w:rPr>
            <w:rStyle w:val="Hyperlink"/>
          </w:rPr>
          <w:t>https://www.dgs.ca.gov/PD/Services/Page-Content/Procurement-Division-Services-List-Folder/Request-Target-Area-Contract-Preference?search=tacpa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gs.ca.gov/PD/Services/Page-Content/Procurement-Division-Services-List-Folder/Request-Target-Area-Contract-Preference?search=tacpa" TargetMode="External" /><Relationship Id="rId4" Type="http://schemas.openxmlformats.org/officeDocument/2006/relationships/styles" Target="/word/styles.xml" /><Relationship Id="rId5" Type="http://schemas.openxmlformats.org/officeDocument/2006/relationships/numbering" Target="/word/numbering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